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FBCDD" w14:textId="77777777" w:rsidR="0014233F" w:rsidRDefault="00E2393C" w:rsidP="0014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EastAsia" w:hAnsi="Cambria" w:cs="Cambria"/>
          <w:sz w:val="38"/>
          <w:szCs w:val="38"/>
          <w:lang w:eastAsia="fr-FR"/>
        </w:rPr>
      </w:pPr>
      <w:r w:rsidRPr="00111214">
        <w:rPr>
          <w:b/>
          <w:noProof/>
          <w:lang w:eastAsia="fr-FR"/>
        </w:rPr>
        <w:drawing>
          <wp:inline distT="0" distB="0" distL="0" distR="0" wp14:anchorId="3454B670" wp14:editId="30E7C639">
            <wp:extent cx="3035009" cy="1642212"/>
            <wp:effectExtent l="0" t="0" r="0" b="889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066" cy="16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61815" w14:textId="1778880D" w:rsidR="00411B1E" w:rsidRPr="0014233F" w:rsidRDefault="0014233F" w:rsidP="0014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EastAsia" w:hAnsi="Cambria" w:cs="Cambria"/>
          <w:sz w:val="38"/>
          <w:szCs w:val="38"/>
          <w:lang w:eastAsia="fr-FR"/>
        </w:rPr>
      </w:pPr>
      <w:hyperlink r:id="rId8" w:history="1">
        <w:r w:rsidRPr="0014233F">
          <w:rPr>
            <w:rFonts w:ascii="Cambria" w:eastAsiaTheme="minorEastAsia" w:hAnsi="Cambria" w:cs="Cambria"/>
            <w:sz w:val="38"/>
            <w:szCs w:val="38"/>
            <w:lang w:eastAsia="fr-FR"/>
          </w:rPr>
          <w:t>Image Rights</w:t>
        </w:r>
      </w:hyperlink>
    </w:p>
    <w:p w14:paraId="7D7CBCFE" w14:textId="77777777" w:rsidR="00411B1E" w:rsidRPr="0014233F" w:rsidRDefault="00411B1E" w:rsidP="00411B1E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fr-FR"/>
        </w:rPr>
      </w:pPr>
    </w:p>
    <w:p w14:paraId="669795A1" w14:textId="33C1F617" w:rsidR="0014233F" w:rsidRPr="0014233F" w:rsidRDefault="0014233F" w:rsidP="0014233F">
      <w:pPr>
        <w:spacing w:after="0" w:line="240" w:lineRule="auto"/>
        <w:rPr>
          <w:rFonts w:ascii="Georgia" w:eastAsia="Times New Roman" w:hAnsi="Georgia" w:cs="Arial"/>
          <w:sz w:val="28"/>
          <w:szCs w:val="28"/>
          <w:lang w:val="en-US" w:eastAsia="fr-FR"/>
        </w:rPr>
      </w:pP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The club representative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 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. . . . .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. .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.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. . .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. . . . .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. . . . .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. . . . . . . .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 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certifies that the legal representatives (fathers, mothers or legal guardians) of the gymnasts taking part in the International Azur Tournament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>, authorizes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SPCOC-GR to take pictures and 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>video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of the gymnasts 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>taking part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>to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the competition and gives 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>rights to the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use of the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>se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images 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>to be published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on Internet 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>or in the press magazin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s.</w:t>
      </w:r>
    </w:p>
    <w:p w14:paraId="60542A3D" w14:textId="77777777" w:rsidR="0014233F" w:rsidRPr="0014233F" w:rsidRDefault="0014233F" w:rsidP="0014233F">
      <w:pPr>
        <w:spacing w:after="0" w:line="240" w:lineRule="auto"/>
        <w:rPr>
          <w:rFonts w:ascii="Georgia" w:eastAsia="Times New Roman" w:hAnsi="Georgia" w:cs="Arial"/>
          <w:sz w:val="28"/>
          <w:szCs w:val="28"/>
          <w:lang w:val="en-US" w:eastAsia="fr-FR"/>
        </w:rPr>
      </w:pPr>
    </w:p>
    <w:p w14:paraId="25B1F49D" w14:textId="3E07351B" w:rsidR="00411B1E" w:rsidRPr="0014233F" w:rsidRDefault="0014233F" w:rsidP="0014233F">
      <w:pPr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  <w:lang w:val="en-US" w:eastAsia="fr-FR"/>
        </w:rPr>
      </w:pP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Indicate in th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>is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table the gymnasts 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that are 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refusing these publications: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5"/>
        <w:gridCol w:w="1598"/>
        <w:gridCol w:w="2407"/>
        <w:gridCol w:w="2333"/>
      </w:tblGrid>
      <w:tr w:rsidR="00411B1E" w:rsidRPr="0025733E" w14:paraId="2948D741" w14:textId="77777777" w:rsidTr="00CF55E0">
        <w:trPr>
          <w:trHeight w:val="567"/>
        </w:trPr>
        <w:tc>
          <w:tcPr>
            <w:tcW w:w="3085" w:type="dxa"/>
            <w:shd w:val="clear" w:color="auto" w:fill="D9D9D9" w:themeFill="background1" w:themeFillShade="D9"/>
          </w:tcPr>
          <w:p w14:paraId="37020433" w14:textId="5CA02CBE" w:rsidR="00411B1E" w:rsidRPr="0025733E" w:rsidRDefault="0014233F" w:rsidP="0029218E">
            <w:pPr>
              <w:jc w:val="center"/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  <w:t>Full name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6367F835" w14:textId="65C4D5BB" w:rsidR="00411B1E" w:rsidRPr="0025733E" w:rsidRDefault="00EC1140" w:rsidP="0014233F">
            <w:pPr>
              <w:jc w:val="center"/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  <w:t>Cate</w:t>
            </w:r>
            <w:r w:rsidR="0014233F"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  <w:t>gory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26AA07BC" w14:textId="6CD4E128" w:rsidR="00411B1E" w:rsidRPr="0025733E" w:rsidRDefault="0014233F" w:rsidP="0029218E">
            <w:pPr>
              <w:jc w:val="center"/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  <w:t>Name of legal representative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14:paraId="63F78226" w14:textId="77777777" w:rsidR="00411B1E" w:rsidRPr="0025733E" w:rsidRDefault="00411B1E" w:rsidP="0029218E">
            <w:pPr>
              <w:jc w:val="center"/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  <w:r w:rsidRPr="0025733E"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  <w:t>signature</w:t>
            </w:r>
          </w:p>
        </w:tc>
      </w:tr>
      <w:tr w:rsidR="00411B1E" w:rsidRPr="0025733E" w14:paraId="37E585C6" w14:textId="77777777" w:rsidTr="00CF55E0">
        <w:trPr>
          <w:trHeight w:val="567"/>
        </w:trPr>
        <w:tc>
          <w:tcPr>
            <w:tcW w:w="3085" w:type="dxa"/>
          </w:tcPr>
          <w:p w14:paraId="6A769E38" w14:textId="77777777" w:rsidR="00CA2CE6" w:rsidRPr="0025733E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63A0C0BB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290E9F7A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3108C11F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411B1E" w:rsidRPr="0025733E" w14:paraId="167918D9" w14:textId="77777777" w:rsidTr="00CF55E0">
        <w:trPr>
          <w:trHeight w:val="567"/>
        </w:trPr>
        <w:tc>
          <w:tcPr>
            <w:tcW w:w="3085" w:type="dxa"/>
          </w:tcPr>
          <w:p w14:paraId="7B49C9A7" w14:textId="77777777" w:rsidR="00CA2CE6" w:rsidRPr="0025733E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58CA0BDE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5A363BC2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6D9F61D5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411B1E" w:rsidRPr="0025733E" w14:paraId="70A7607F" w14:textId="77777777" w:rsidTr="00CF55E0">
        <w:trPr>
          <w:trHeight w:val="567"/>
        </w:trPr>
        <w:tc>
          <w:tcPr>
            <w:tcW w:w="3085" w:type="dxa"/>
          </w:tcPr>
          <w:p w14:paraId="57EF2BD1" w14:textId="77777777" w:rsidR="00CA2CE6" w:rsidRPr="0025733E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0D70CBBF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3B450833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62584DA3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411B1E" w:rsidRPr="0025733E" w14:paraId="0B0404A9" w14:textId="77777777" w:rsidTr="00CF55E0">
        <w:trPr>
          <w:trHeight w:val="567"/>
        </w:trPr>
        <w:tc>
          <w:tcPr>
            <w:tcW w:w="3085" w:type="dxa"/>
          </w:tcPr>
          <w:p w14:paraId="602DD2C2" w14:textId="77777777" w:rsidR="00CA2CE6" w:rsidRPr="0025733E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58FB4899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3B1CF38B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60B7ECCB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CA2CE6" w:rsidRPr="0025733E" w14:paraId="5F71B305" w14:textId="77777777" w:rsidTr="00CF55E0">
        <w:trPr>
          <w:trHeight w:val="567"/>
        </w:trPr>
        <w:tc>
          <w:tcPr>
            <w:tcW w:w="3085" w:type="dxa"/>
          </w:tcPr>
          <w:p w14:paraId="5DE82D9E" w14:textId="77777777" w:rsidR="00CA2CE6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2F2AF153" w14:textId="77777777" w:rsidR="00CA2CE6" w:rsidRPr="0025733E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1D78B859" w14:textId="77777777" w:rsidR="00CA2CE6" w:rsidRPr="0025733E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3B44F4D7" w14:textId="77777777" w:rsidR="00CA2CE6" w:rsidRPr="0025733E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7A223A" w:rsidRPr="0025733E" w14:paraId="63B8EBAE" w14:textId="77777777" w:rsidTr="00CF55E0">
        <w:trPr>
          <w:trHeight w:val="567"/>
        </w:trPr>
        <w:tc>
          <w:tcPr>
            <w:tcW w:w="3085" w:type="dxa"/>
          </w:tcPr>
          <w:p w14:paraId="7F03D015" w14:textId="77777777" w:rsidR="007A223A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5052BC20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1107F344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790C30CC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7A223A" w:rsidRPr="0025733E" w14:paraId="71BBE6DE" w14:textId="77777777" w:rsidTr="00CF55E0">
        <w:trPr>
          <w:trHeight w:val="567"/>
        </w:trPr>
        <w:tc>
          <w:tcPr>
            <w:tcW w:w="3085" w:type="dxa"/>
          </w:tcPr>
          <w:p w14:paraId="0DB6A291" w14:textId="77777777" w:rsidR="007A223A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32874036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09B71F8D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51422615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7A223A" w:rsidRPr="0025733E" w14:paraId="26185A5C" w14:textId="77777777" w:rsidTr="00CF55E0">
        <w:trPr>
          <w:trHeight w:val="567"/>
        </w:trPr>
        <w:tc>
          <w:tcPr>
            <w:tcW w:w="3085" w:type="dxa"/>
          </w:tcPr>
          <w:p w14:paraId="15643696" w14:textId="77777777" w:rsidR="007A223A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408EE4B2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44E85017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1F554A84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7A223A" w:rsidRPr="0025733E" w14:paraId="5DE9C6CD" w14:textId="77777777" w:rsidTr="00CF55E0">
        <w:trPr>
          <w:trHeight w:val="567"/>
        </w:trPr>
        <w:tc>
          <w:tcPr>
            <w:tcW w:w="3085" w:type="dxa"/>
          </w:tcPr>
          <w:p w14:paraId="5CED648C" w14:textId="77777777" w:rsidR="007A223A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1A372B8C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518E67C9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5F306043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7A223A" w:rsidRPr="0025733E" w14:paraId="6311C8D5" w14:textId="77777777" w:rsidTr="00CF55E0">
        <w:trPr>
          <w:trHeight w:val="567"/>
        </w:trPr>
        <w:tc>
          <w:tcPr>
            <w:tcW w:w="3085" w:type="dxa"/>
          </w:tcPr>
          <w:p w14:paraId="66178FAE" w14:textId="77777777" w:rsidR="007A223A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30F0055E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030AA3FF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4A420DA1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7A223A" w:rsidRPr="0025733E" w14:paraId="62AA9511" w14:textId="77777777" w:rsidTr="00CF55E0">
        <w:trPr>
          <w:trHeight w:val="567"/>
        </w:trPr>
        <w:tc>
          <w:tcPr>
            <w:tcW w:w="3085" w:type="dxa"/>
          </w:tcPr>
          <w:p w14:paraId="690FF233" w14:textId="77777777" w:rsidR="007A223A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23CB740F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4F301BA5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03A16BA0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</w:tbl>
    <w:p w14:paraId="6C21E9B6" w14:textId="77777777" w:rsidR="0029218E" w:rsidRDefault="0029218E" w:rsidP="0029218E">
      <w:pPr>
        <w:pStyle w:val="NoSpacing"/>
        <w:rPr>
          <w:noProof/>
          <w:lang w:val="en-US" w:eastAsia="fr-FR"/>
        </w:rPr>
      </w:pPr>
    </w:p>
    <w:p w14:paraId="7A8DF6C1" w14:textId="280F56DA" w:rsidR="00675331" w:rsidRPr="0014233F" w:rsidRDefault="00411B1E" w:rsidP="0014233F">
      <w:pPr>
        <w:pStyle w:val="NoSpacing"/>
        <w:rPr>
          <w:rFonts w:ascii="Georgia" w:eastAsia="Times New Roman" w:hAnsi="Georgia" w:cs="Arial"/>
          <w:sz w:val="24"/>
          <w:szCs w:val="24"/>
          <w:lang w:val="en-US" w:eastAsia="fr-FR"/>
        </w:rPr>
      </w:pPr>
      <w:r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>Date</w:t>
      </w:r>
      <w:r w:rsidR="0029218E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 xml:space="preserve"> :</w:t>
      </w:r>
      <w:r w:rsidR="00CA2CE6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 xml:space="preserve">     </w:t>
      </w:r>
      <w:r w:rsidR="0029218E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 xml:space="preserve">    </w:t>
      </w:r>
      <w:r w:rsidR="00500509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 xml:space="preserve">        </w:t>
      </w:r>
      <w:r w:rsidR="00CA2CE6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 xml:space="preserve"> </w:t>
      </w:r>
      <w:r w:rsidR="007A223A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 xml:space="preserve">   </w:t>
      </w:r>
      <w:r w:rsidR="00500509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 xml:space="preserve">    </w:t>
      </w:r>
      <w:r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 xml:space="preserve"> </w:t>
      </w:r>
      <w:r w:rsidR="00BB57C4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ab/>
      </w:r>
      <w:r w:rsidR="00BB57C4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ab/>
      </w:r>
      <w:r w:rsidR="00BB57C4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ab/>
      </w:r>
      <w:r w:rsidR="0014233F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>representative responsible for the club.</w:t>
      </w:r>
    </w:p>
    <w:p w14:paraId="24244EE7" w14:textId="18C7A3AA" w:rsidR="008549F9" w:rsidRPr="0014233F" w:rsidRDefault="006A0C58" w:rsidP="006A0C58">
      <w:pPr>
        <w:spacing w:after="0"/>
        <w:jc w:val="center"/>
        <w:rPr>
          <w:rFonts w:asciiTheme="majorHAnsi" w:eastAsia="Times New Roman" w:hAnsiTheme="majorHAnsi" w:cs="Arial"/>
          <w:color w:val="333333"/>
          <w:sz w:val="28"/>
          <w:szCs w:val="28"/>
          <w:lang w:val="en-US" w:eastAsia="fr-FR"/>
        </w:rPr>
      </w:pPr>
      <w:bookmarkStart w:id="0" w:name="_GoBack"/>
      <w:bookmarkEnd w:id="0"/>
      <w:r w:rsidRPr="0014233F">
        <w:rPr>
          <w:rFonts w:asciiTheme="majorHAnsi" w:hAnsiTheme="majorHAnsi" w:cs="Arial"/>
          <w:color w:val="333333"/>
          <w:sz w:val="23"/>
          <w:szCs w:val="23"/>
          <w:bdr w:val="none" w:sz="0" w:space="0" w:color="auto" w:frame="1"/>
          <w:lang w:val="en-US"/>
        </w:rPr>
        <w:t xml:space="preserve"> </w:t>
      </w:r>
    </w:p>
    <w:sectPr w:rsidR="008549F9" w:rsidRPr="0014233F" w:rsidSect="0029218E">
      <w:pgSz w:w="11900" w:h="16840"/>
      <w:pgMar w:top="568" w:right="985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87959" w14:textId="77777777" w:rsidR="008F68B9" w:rsidRDefault="008F68B9" w:rsidP="005D3579">
      <w:pPr>
        <w:spacing w:after="0" w:line="240" w:lineRule="auto"/>
      </w:pPr>
      <w:r>
        <w:separator/>
      </w:r>
    </w:p>
  </w:endnote>
  <w:endnote w:type="continuationSeparator" w:id="0">
    <w:p w14:paraId="6D3D7C56" w14:textId="77777777" w:rsidR="008F68B9" w:rsidRDefault="008F68B9" w:rsidP="005D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3CD0C" w14:textId="77777777" w:rsidR="008F68B9" w:rsidRDefault="008F68B9" w:rsidP="005D3579">
      <w:pPr>
        <w:spacing w:after="0" w:line="240" w:lineRule="auto"/>
      </w:pPr>
      <w:r>
        <w:separator/>
      </w:r>
    </w:p>
  </w:footnote>
  <w:footnote w:type="continuationSeparator" w:id="0">
    <w:p w14:paraId="13BCC8C7" w14:textId="77777777" w:rsidR="008F68B9" w:rsidRDefault="008F68B9" w:rsidP="005D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C3245"/>
    <w:multiLevelType w:val="hybridMultilevel"/>
    <w:tmpl w:val="8DE6169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9"/>
    <w:rsid w:val="001059B6"/>
    <w:rsid w:val="0010605A"/>
    <w:rsid w:val="001078C0"/>
    <w:rsid w:val="0014233F"/>
    <w:rsid w:val="00142FBA"/>
    <w:rsid w:val="0029218E"/>
    <w:rsid w:val="00411B1E"/>
    <w:rsid w:val="00500509"/>
    <w:rsid w:val="005D3579"/>
    <w:rsid w:val="00611D61"/>
    <w:rsid w:val="00675331"/>
    <w:rsid w:val="006A0C58"/>
    <w:rsid w:val="007A223A"/>
    <w:rsid w:val="008549F9"/>
    <w:rsid w:val="008F68B9"/>
    <w:rsid w:val="00917BA1"/>
    <w:rsid w:val="00BB57C4"/>
    <w:rsid w:val="00C171C2"/>
    <w:rsid w:val="00C435D6"/>
    <w:rsid w:val="00CA2CE6"/>
    <w:rsid w:val="00CF55E0"/>
    <w:rsid w:val="00DB69CD"/>
    <w:rsid w:val="00E2393C"/>
    <w:rsid w:val="00EC1140"/>
    <w:rsid w:val="00F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02BB4"/>
  <w14:defaultImageDpi w14:val="300"/>
  <w15:docId w15:val="{9B3924D9-7540-4DCC-880F-A72D8064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57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5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3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57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5D3579"/>
    <w:rPr>
      <w:strike w:val="0"/>
      <w:dstrike w:val="0"/>
      <w:color w:val="444444"/>
      <w:u w:val="none"/>
      <w:effect w:val="none"/>
    </w:rPr>
  </w:style>
  <w:style w:type="table" w:styleId="TableGrid">
    <w:name w:val="Table Grid"/>
    <w:basedOn w:val="TableNormal"/>
    <w:uiPriority w:val="59"/>
    <w:rsid w:val="005D357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579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579"/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B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A1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A0C58"/>
    <w:pPr>
      <w:ind w:left="720"/>
      <w:contextualSpacing/>
    </w:pPr>
  </w:style>
  <w:style w:type="paragraph" w:styleId="NoSpacing">
    <w:name w:val="No Spacing"/>
    <w:uiPriority w:val="1"/>
    <w:qFormat/>
    <w:rsid w:val="0029218E"/>
    <w:rPr>
      <w:rFonts w:eastAsiaTheme="minorHAns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33F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brief.co.uk/human-rights/image-righ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Ferra, Frederic, Vodafone Automotive</cp:lastModifiedBy>
  <cp:revision>17</cp:revision>
  <cp:lastPrinted>2013-05-28T15:13:00Z</cp:lastPrinted>
  <dcterms:created xsi:type="dcterms:W3CDTF">2013-05-01T15:27:00Z</dcterms:created>
  <dcterms:modified xsi:type="dcterms:W3CDTF">2018-01-22T22:31:00Z</dcterms:modified>
</cp:coreProperties>
</file>